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1EF" w:rsidRDefault="008241EF" w:rsidP="004420F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241EF" w:rsidRDefault="008241EF" w:rsidP="004420F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1EF" w:rsidRPr="008241EF" w:rsidRDefault="008241EF" w:rsidP="001E48A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проекту решения городской Думы городского округа город Арзамас Нижегородской области</w:t>
      </w:r>
      <w:r w:rsidR="00E2262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1E48A5" w:rsidRPr="001E48A5">
        <w:rPr>
          <w:rFonts w:ascii="Times New Roman" w:hAnsi="Times New Roman" w:cs="Times New Roman"/>
          <w:b/>
          <w:sz w:val="28"/>
          <w:szCs w:val="28"/>
        </w:rPr>
        <w:t>Об утверждении Положения о муниципальном контроле</w:t>
      </w:r>
      <w:r w:rsidR="001E48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48A5" w:rsidRPr="001E48A5">
        <w:rPr>
          <w:rFonts w:ascii="Times New Roman" w:hAnsi="Times New Roman" w:cs="Times New Roman"/>
          <w:b/>
          <w:sz w:val="28"/>
          <w:szCs w:val="28"/>
        </w:rPr>
        <w:t>на автомобильном транспорте и в дорожном хозяйстве на территории муниципального образования городской округ город Арзамас Нижегородской области</w:t>
      </w:r>
      <w:r w:rsidR="00E22629">
        <w:rPr>
          <w:rFonts w:ascii="Times New Roman" w:hAnsi="Times New Roman" w:cs="Times New Roman"/>
          <w:b/>
          <w:sz w:val="28"/>
          <w:szCs w:val="28"/>
        </w:rPr>
        <w:t>»</w:t>
      </w:r>
    </w:p>
    <w:p w:rsidR="008241EF" w:rsidRDefault="008241EF" w:rsidP="004420F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5003F" w:rsidRPr="007C01F8" w:rsidRDefault="0025003F" w:rsidP="007C01F8">
      <w:pPr>
        <w:widowControl/>
        <w:numPr>
          <w:ilvl w:val="0"/>
          <w:numId w:val="1"/>
        </w:numPr>
        <w:tabs>
          <w:tab w:val="left" w:pos="993"/>
        </w:tabs>
        <w:ind w:left="0" w:firstLine="709"/>
        <w:rPr>
          <w:rFonts w:ascii="Times New Roman" w:hAnsi="Times New Roman"/>
          <w:b/>
          <w:sz w:val="28"/>
          <w:szCs w:val="28"/>
        </w:rPr>
      </w:pPr>
      <w:r w:rsidRPr="007C01F8">
        <w:rPr>
          <w:rFonts w:ascii="Times New Roman" w:hAnsi="Times New Roman"/>
          <w:b/>
          <w:sz w:val="28"/>
          <w:szCs w:val="28"/>
        </w:rPr>
        <w:t>Краткое описание предлагаемого регулирования.</w:t>
      </w:r>
    </w:p>
    <w:p w:rsidR="004D03A9" w:rsidRPr="0025003F" w:rsidRDefault="004D03A9" w:rsidP="007C01F8">
      <w:pPr>
        <w:widowControl/>
        <w:tabs>
          <w:tab w:val="left" w:pos="993"/>
        </w:tabs>
        <w:ind w:left="709" w:firstLine="0"/>
        <w:rPr>
          <w:rFonts w:ascii="Times New Roman" w:hAnsi="Times New Roman"/>
          <w:sz w:val="28"/>
          <w:szCs w:val="28"/>
        </w:rPr>
      </w:pPr>
    </w:p>
    <w:p w:rsidR="00AE04ED" w:rsidRDefault="000E7C26" w:rsidP="001E48A5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Проект решения </w:t>
      </w:r>
      <w:r w:rsidRPr="000E7C26">
        <w:rPr>
          <w:rFonts w:ascii="Times New Roman" w:hAnsi="Times New Roman"/>
          <w:color w:val="000000"/>
          <w:sz w:val="28"/>
          <w:szCs w:val="28"/>
        </w:rPr>
        <w:t>городской Думы городского округа город Арзамас Нижегородской области «</w:t>
      </w:r>
      <w:r w:rsidR="001E48A5" w:rsidRPr="001E48A5">
        <w:rPr>
          <w:rFonts w:ascii="Times New Roman" w:hAnsi="Times New Roman"/>
          <w:color w:val="000000"/>
          <w:sz w:val="28"/>
          <w:szCs w:val="28"/>
        </w:rPr>
        <w:t>Об утверждении Пол</w:t>
      </w:r>
      <w:r w:rsidR="001E48A5">
        <w:rPr>
          <w:rFonts w:ascii="Times New Roman" w:hAnsi="Times New Roman"/>
          <w:color w:val="000000"/>
          <w:sz w:val="28"/>
          <w:szCs w:val="28"/>
        </w:rPr>
        <w:t xml:space="preserve">ожения о муниципальном контроле </w:t>
      </w:r>
      <w:r w:rsidR="001E48A5" w:rsidRPr="001E48A5">
        <w:rPr>
          <w:rFonts w:ascii="Times New Roman" w:hAnsi="Times New Roman"/>
          <w:color w:val="000000"/>
          <w:sz w:val="28"/>
          <w:szCs w:val="28"/>
        </w:rPr>
        <w:t>на автомобильном транспорте и в дорожном хозяйстве на территории муниципального образования городской округ город Арзамас Нижегородской области</w:t>
      </w:r>
      <w:r w:rsidRPr="000E7C26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 (далее – Решение) разработан </w:t>
      </w:r>
      <w:r w:rsidR="00AE04ED">
        <w:rPr>
          <w:rFonts w:ascii="Times New Roman" w:hAnsi="Times New Roman"/>
          <w:color w:val="000000"/>
          <w:sz w:val="28"/>
          <w:szCs w:val="28"/>
        </w:rPr>
        <w:t xml:space="preserve">в соответствии </w:t>
      </w:r>
      <w:r w:rsidR="00AE04ED" w:rsidRPr="00AE04ED">
        <w:rPr>
          <w:rFonts w:ascii="Times New Roman" w:hAnsi="Times New Roman"/>
          <w:color w:val="000000"/>
          <w:sz w:val="28"/>
          <w:szCs w:val="28"/>
        </w:rPr>
        <w:t>с  пунктом 19 части 1 статьи 14 Феде</w:t>
      </w:r>
      <w:r w:rsidR="00AE04ED">
        <w:rPr>
          <w:rFonts w:ascii="Times New Roman" w:hAnsi="Times New Roman"/>
          <w:color w:val="000000"/>
          <w:sz w:val="28"/>
          <w:szCs w:val="28"/>
        </w:rPr>
        <w:t>рального закона от 06.10.2003 № </w:t>
      </w:r>
      <w:r w:rsidR="00AE04ED" w:rsidRPr="00AE04ED">
        <w:rPr>
          <w:rFonts w:ascii="Times New Roman" w:hAnsi="Times New Roman"/>
          <w:color w:val="000000"/>
          <w:sz w:val="28"/>
          <w:szCs w:val="28"/>
        </w:rPr>
        <w:t xml:space="preserve">131-ФЗ «Об общих принципах организации местного самоуправления в Российской Федерации», Федеральным законом от 31.07.2020 248-ФЗ «О государственном контроле (надзоре) и муниципальном контроле в Российской Федерации», Федеральным законом от 11.06.2021 № 170-ФЗ «О внесении изменений в отдельные законодательные акты Российской Федерации в связи с принятием Федерального закона «О государственном контроле (надзоре) и муниципальном контроле в Российской Федерации», </w:t>
      </w:r>
      <w:r w:rsidR="00F811E0" w:rsidRPr="00F811E0">
        <w:rPr>
          <w:rFonts w:ascii="Times New Roman" w:hAnsi="Times New Roman"/>
          <w:color w:val="000000"/>
          <w:sz w:val="28"/>
          <w:szCs w:val="28"/>
        </w:rPr>
        <w:t>Федеральны</w:t>
      </w:r>
      <w:r w:rsidR="00F811E0">
        <w:rPr>
          <w:rFonts w:ascii="Times New Roman" w:hAnsi="Times New Roman"/>
          <w:color w:val="000000"/>
          <w:sz w:val="28"/>
          <w:szCs w:val="28"/>
        </w:rPr>
        <w:t>м</w:t>
      </w:r>
      <w:r w:rsidR="00F811E0" w:rsidRPr="00F811E0">
        <w:rPr>
          <w:rFonts w:ascii="Times New Roman" w:hAnsi="Times New Roman"/>
          <w:color w:val="000000"/>
          <w:sz w:val="28"/>
          <w:szCs w:val="28"/>
        </w:rPr>
        <w:t xml:space="preserve"> закон</w:t>
      </w:r>
      <w:r w:rsidR="00F811E0">
        <w:rPr>
          <w:rFonts w:ascii="Times New Roman" w:hAnsi="Times New Roman"/>
          <w:color w:val="000000"/>
          <w:sz w:val="28"/>
          <w:szCs w:val="28"/>
        </w:rPr>
        <w:t>ом</w:t>
      </w:r>
      <w:r w:rsidR="00F811E0" w:rsidRPr="00F811E0">
        <w:rPr>
          <w:rFonts w:ascii="Times New Roman" w:hAnsi="Times New Roman"/>
          <w:color w:val="000000"/>
          <w:sz w:val="28"/>
          <w:szCs w:val="28"/>
        </w:rPr>
        <w:t xml:space="preserve"> от 29.12.2025 № 567-ФЗ «О внесении изменений в Федеральный закон «О государственном контроле (надзоре) и муниципальном контроле в Российской Федерации»</w:t>
      </w:r>
      <w:r w:rsidR="00AE04ED">
        <w:rPr>
          <w:rFonts w:ascii="Times New Roman" w:hAnsi="Times New Roman"/>
          <w:color w:val="000000"/>
          <w:sz w:val="28"/>
          <w:szCs w:val="28"/>
        </w:rPr>
        <w:t>.</w:t>
      </w:r>
    </w:p>
    <w:p w:rsidR="004D03A9" w:rsidRDefault="004D03A9" w:rsidP="007C01F8">
      <w:pPr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25003F" w:rsidRPr="007C01F8" w:rsidRDefault="0025003F" w:rsidP="007C01F8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7C01F8">
        <w:rPr>
          <w:rFonts w:ascii="Times New Roman" w:hAnsi="Times New Roman"/>
          <w:b/>
          <w:color w:val="000000"/>
          <w:sz w:val="28"/>
          <w:szCs w:val="28"/>
        </w:rPr>
        <w:t xml:space="preserve">Сведения </w:t>
      </w:r>
      <w:r w:rsidR="00622C7E" w:rsidRPr="007C01F8">
        <w:rPr>
          <w:rFonts w:ascii="Times New Roman" w:hAnsi="Times New Roman"/>
          <w:b/>
          <w:color w:val="000000"/>
          <w:sz w:val="28"/>
          <w:szCs w:val="28"/>
        </w:rPr>
        <w:t>о предлагаемых изменениях</w:t>
      </w:r>
      <w:r w:rsidR="006A5143" w:rsidRPr="007C01F8"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C14F16" w:rsidRPr="00C14F16" w:rsidRDefault="00C14F16" w:rsidP="007C01F8">
      <w:pPr>
        <w:pStyle w:val="a3"/>
        <w:ind w:left="106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2293" w:rsidRPr="00BC2293" w:rsidRDefault="00BC2293" w:rsidP="00BC2293">
      <w:pPr>
        <w:ind w:firstLine="709"/>
        <w:rPr>
          <w:rFonts w:ascii="Times New Roman" w:hAnsi="Times New Roman"/>
          <w:color w:val="000000"/>
          <w:sz w:val="28"/>
          <w:szCs w:val="28"/>
        </w:rPr>
      </w:pPr>
      <w:r w:rsidRPr="00BC2293">
        <w:rPr>
          <w:rFonts w:ascii="Times New Roman" w:hAnsi="Times New Roman"/>
          <w:color w:val="000000"/>
          <w:sz w:val="28"/>
          <w:szCs w:val="28"/>
        </w:rPr>
        <w:t xml:space="preserve">Положение </w:t>
      </w:r>
      <w:r w:rsidR="001E48A5">
        <w:rPr>
          <w:rFonts w:ascii="Times New Roman" w:hAnsi="Times New Roman"/>
          <w:color w:val="000000"/>
          <w:sz w:val="28"/>
          <w:szCs w:val="28"/>
        </w:rPr>
        <w:t xml:space="preserve">о муниципальном контроле </w:t>
      </w:r>
      <w:r w:rsidR="001E48A5" w:rsidRPr="001E48A5">
        <w:rPr>
          <w:rFonts w:ascii="Times New Roman" w:hAnsi="Times New Roman"/>
          <w:color w:val="000000"/>
          <w:sz w:val="28"/>
          <w:szCs w:val="28"/>
        </w:rPr>
        <w:t xml:space="preserve">на автомобильном транспорте и в дорожном хозяйстве </w:t>
      </w:r>
      <w:r w:rsidRPr="00BC2293">
        <w:rPr>
          <w:rFonts w:ascii="Times New Roman" w:hAnsi="Times New Roman"/>
          <w:color w:val="000000"/>
          <w:sz w:val="28"/>
          <w:szCs w:val="28"/>
        </w:rPr>
        <w:t xml:space="preserve">на территории городского округа город Арзамас </w:t>
      </w:r>
      <w:r>
        <w:rPr>
          <w:rFonts w:ascii="Times New Roman" w:hAnsi="Times New Roman"/>
          <w:color w:val="000000"/>
          <w:sz w:val="28"/>
          <w:szCs w:val="28"/>
        </w:rPr>
        <w:t xml:space="preserve">Нижегородской области </w:t>
      </w:r>
      <w:r w:rsidRPr="00BC2293">
        <w:rPr>
          <w:rFonts w:ascii="Times New Roman" w:hAnsi="Times New Roman"/>
          <w:color w:val="000000"/>
          <w:sz w:val="28"/>
          <w:szCs w:val="28"/>
        </w:rPr>
        <w:t xml:space="preserve">устанавливает порядок осуществления муниципального контроля </w:t>
      </w:r>
      <w:r w:rsidR="001E63B1" w:rsidRPr="001E63B1">
        <w:rPr>
          <w:rFonts w:ascii="Times New Roman" w:hAnsi="Times New Roman"/>
          <w:color w:val="000000"/>
          <w:sz w:val="28"/>
          <w:szCs w:val="28"/>
        </w:rPr>
        <w:t xml:space="preserve">на автомобильном транспорте и в дорожном хозяйстве </w:t>
      </w:r>
      <w:r w:rsidRPr="00BC2293">
        <w:rPr>
          <w:rFonts w:ascii="Times New Roman" w:hAnsi="Times New Roman"/>
          <w:color w:val="000000"/>
          <w:sz w:val="28"/>
          <w:szCs w:val="28"/>
        </w:rPr>
        <w:t>на территории муниципального образования</w:t>
      </w:r>
      <w:r w:rsidR="00C22713">
        <w:rPr>
          <w:rFonts w:ascii="Times New Roman" w:hAnsi="Times New Roman"/>
          <w:color w:val="000000"/>
          <w:sz w:val="28"/>
          <w:szCs w:val="28"/>
        </w:rPr>
        <w:t xml:space="preserve"> городской округ город Арзамас </w:t>
      </w:r>
      <w:r>
        <w:rPr>
          <w:rFonts w:ascii="Times New Roman" w:hAnsi="Times New Roman"/>
          <w:color w:val="000000"/>
          <w:sz w:val="28"/>
          <w:szCs w:val="28"/>
        </w:rPr>
        <w:t xml:space="preserve">с учетом изменений, внесенных </w:t>
      </w:r>
      <w:r w:rsidRPr="00BC2293">
        <w:rPr>
          <w:rFonts w:ascii="Times New Roman" w:hAnsi="Times New Roman"/>
          <w:color w:val="000000"/>
          <w:sz w:val="28"/>
          <w:szCs w:val="28"/>
        </w:rPr>
        <w:t xml:space="preserve">Федеральным законом </w:t>
      </w:r>
      <w:r w:rsidR="0006420D">
        <w:rPr>
          <w:rFonts w:ascii="Times New Roman" w:hAnsi="Times New Roman"/>
          <w:color w:val="000000"/>
          <w:sz w:val="28"/>
          <w:szCs w:val="28"/>
        </w:rPr>
        <w:t>от 29.12.2025 № </w:t>
      </w:r>
      <w:r w:rsidR="0006420D" w:rsidRPr="0006420D">
        <w:rPr>
          <w:rFonts w:ascii="Times New Roman" w:hAnsi="Times New Roman"/>
          <w:color w:val="000000"/>
          <w:sz w:val="28"/>
          <w:szCs w:val="28"/>
        </w:rPr>
        <w:t>567-ФЗ «О внесении изменений в Федеральный закон «О государственном контроле (надзоре) и муниципальном контроле в Российской Федерации»</w:t>
      </w:r>
      <w:r w:rsidRPr="00BC2293">
        <w:rPr>
          <w:rFonts w:ascii="Times New Roman" w:hAnsi="Times New Roman"/>
          <w:color w:val="000000"/>
          <w:sz w:val="28"/>
          <w:szCs w:val="28"/>
        </w:rPr>
        <w:t>.</w:t>
      </w:r>
    </w:p>
    <w:p w:rsidR="00182F38" w:rsidRPr="00AF0EC9" w:rsidRDefault="00182F38" w:rsidP="007C01F8">
      <w:pPr>
        <w:ind w:firstLine="709"/>
        <w:rPr>
          <w:rFonts w:ascii="Times New Roman" w:hAnsi="Times New Roman"/>
          <w:color w:val="FF0000"/>
          <w:sz w:val="28"/>
          <w:szCs w:val="28"/>
        </w:rPr>
      </w:pPr>
    </w:p>
    <w:p w:rsidR="00C14F16" w:rsidRPr="007C01F8" w:rsidRDefault="006A5143" w:rsidP="007C01F8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7C01F8">
        <w:rPr>
          <w:rFonts w:ascii="Times New Roman" w:hAnsi="Times New Roman"/>
          <w:b/>
          <w:color w:val="000000"/>
          <w:sz w:val="28"/>
          <w:szCs w:val="28"/>
          <w:lang w:val="ru-RU"/>
        </w:rPr>
        <w:t>Предварительная оценка выгод и издержек для социальных групп, а также оценка выгод и издержек для сохранения действующего регулирования.</w:t>
      </w:r>
    </w:p>
    <w:p w:rsidR="006A5143" w:rsidRDefault="006A5143" w:rsidP="007C01F8">
      <w:pPr>
        <w:tabs>
          <w:tab w:val="left" w:pos="993"/>
        </w:tabs>
        <w:rPr>
          <w:rFonts w:ascii="Times New Roman" w:hAnsi="Times New Roman"/>
          <w:color w:val="000000"/>
          <w:sz w:val="28"/>
          <w:szCs w:val="28"/>
        </w:rPr>
      </w:pPr>
    </w:p>
    <w:p w:rsidR="006A5143" w:rsidRDefault="00E11DD6" w:rsidP="007C01F8">
      <w:pPr>
        <w:rPr>
          <w:rFonts w:ascii="Times New Roman" w:hAnsi="Times New Roman"/>
          <w:color w:val="000000"/>
          <w:sz w:val="28"/>
          <w:szCs w:val="28"/>
        </w:rPr>
      </w:pPr>
      <w:r w:rsidRPr="00E11DD6">
        <w:rPr>
          <w:rFonts w:ascii="Times New Roman" w:hAnsi="Times New Roman"/>
          <w:color w:val="000000"/>
          <w:sz w:val="28"/>
          <w:szCs w:val="28"/>
        </w:rPr>
        <w:t>Принятие проекта решения приведет к ликвидации правовых пробелов, устранению правовых неопределенностей и технических ошибок при осуществлении муниципального контроля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E63B1" w:rsidRPr="001E63B1">
        <w:rPr>
          <w:rFonts w:ascii="Times New Roman" w:hAnsi="Times New Roman"/>
          <w:color w:val="000000"/>
          <w:sz w:val="28"/>
          <w:szCs w:val="28"/>
        </w:rPr>
        <w:t xml:space="preserve">на автомобильном транспорте и в дорожном хозяйстве </w:t>
      </w:r>
      <w:r w:rsidR="00AE04ED">
        <w:rPr>
          <w:rFonts w:ascii="Times New Roman" w:hAnsi="Times New Roman"/>
          <w:color w:val="000000"/>
          <w:sz w:val="28"/>
          <w:szCs w:val="28"/>
        </w:rPr>
        <w:t>на территории городского округа город Арзамас Нижегородской области</w:t>
      </w:r>
      <w:r w:rsidR="006A5143">
        <w:rPr>
          <w:rFonts w:ascii="Times New Roman" w:hAnsi="Times New Roman"/>
          <w:color w:val="000000"/>
          <w:sz w:val="28"/>
          <w:szCs w:val="28"/>
        </w:rPr>
        <w:t>.</w:t>
      </w:r>
    </w:p>
    <w:p w:rsidR="006A5143" w:rsidRDefault="006A5143" w:rsidP="007C01F8">
      <w:pPr>
        <w:rPr>
          <w:rFonts w:ascii="Times New Roman" w:hAnsi="Times New Roman"/>
          <w:color w:val="000000"/>
          <w:sz w:val="28"/>
          <w:szCs w:val="28"/>
        </w:rPr>
      </w:pPr>
    </w:p>
    <w:p w:rsidR="006A5143" w:rsidRPr="007C01F8" w:rsidRDefault="006A5143" w:rsidP="007C01F8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7C01F8">
        <w:rPr>
          <w:rFonts w:ascii="Times New Roman" w:hAnsi="Times New Roman"/>
          <w:b/>
          <w:color w:val="000000"/>
          <w:sz w:val="28"/>
          <w:szCs w:val="28"/>
          <w:lang w:val="ru-RU"/>
        </w:rPr>
        <w:lastRenderedPageBreak/>
        <w:t>Срок достижения цели регулирования.</w:t>
      </w:r>
    </w:p>
    <w:p w:rsidR="006A5143" w:rsidRPr="006A5143" w:rsidRDefault="006A5143" w:rsidP="007C01F8">
      <w:pPr>
        <w:ind w:left="709" w:firstLine="0"/>
        <w:rPr>
          <w:rFonts w:ascii="Times New Roman" w:hAnsi="Times New Roman"/>
          <w:color w:val="000000"/>
          <w:sz w:val="28"/>
          <w:szCs w:val="28"/>
        </w:rPr>
      </w:pPr>
    </w:p>
    <w:p w:rsidR="006A5143" w:rsidRDefault="006A5143" w:rsidP="007C01F8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Дата вступления в силу указанного нормативного правового акта.</w:t>
      </w:r>
    </w:p>
    <w:p w:rsidR="006A5143" w:rsidRDefault="006A5143" w:rsidP="007C01F8">
      <w:pPr>
        <w:rPr>
          <w:rFonts w:ascii="Times New Roman" w:hAnsi="Times New Roman"/>
          <w:color w:val="000000"/>
          <w:sz w:val="28"/>
          <w:szCs w:val="28"/>
        </w:rPr>
      </w:pPr>
    </w:p>
    <w:p w:rsidR="006A5143" w:rsidRPr="007C01F8" w:rsidRDefault="006A5143" w:rsidP="007C01F8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7C01F8">
        <w:rPr>
          <w:rFonts w:ascii="Times New Roman" w:hAnsi="Times New Roman"/>
          <w:b/>
          <w:color w:val="000000"/>
          <w:sz w:val="28"/>
          <w:szCs w:val="28"/>
          <w:lang w:val="ru-RU"/>
        </w:rPr>
        <w:t>Наличие необходимости применения исключений по введению регулирования в отношении отдельных групп лиц с соответствующим обоснованием</w:t>
      </w:r>
      <w:r w:rsidR="005B6C08" w:rsidRPr="007C01F8">
        <w:rPr>
          <w:rFonts w:ascii="Times New Roman" w:hAnsi="Times New Roman"/>
          <w:b/>
          <w:color w:val="000000"/>
          <w:sz w:val="28"/>
          <w:szCs w:val="28"/>
          <w:lang w:val="ru-RU"/>
        </w:rPr>
        <w:t>.</w:t>
      </w:r>
    </w:p>
    <w:p w:rsidR="005B6C08" w:rsidRPr="006A5143" w:rsidRDefault="005B6C08" w:rsidP="007C01F8">
      <w:pPr>
        <w:pStyle w:val="a3"/>
        <w:tabs>
          <w:tab w:val="left" w:pos="993"/>
        </w:tabs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5003F" w:rsidRPr="005B6C08" w:rsidRDefault="0025003F" w:rsidP="007C01F8">
      <w:pPr>
        <w:pStyle w:val="HeadDoc"/>
        <w:ind w:firstLine="709"/>
        <w:rPr>
          <w:color w:val="000000"/>
          <w:szCs w:val="28"/>
        </w:rPr>
      </w:pPr>
      <w:r w:rsidRPr="005B6C08">
        <w:rPr>
          <w:color w:val="000000"/>
          <w:szCs w:val="28"/>
        </w:rPr>
        <w:t>Необходимость применения исключений по введению регулирования в отношении отдельных групп лиц отсутствует.</w:t>
      </w:r>
    </w:p>
    <w:p w:rsidR="005B6C08" w:rsidRPr="0025003F" w:rsidRDefault="005B6C08" w:rsidP="007C01F8">
      <w:pPr>
        <w:pStyle w:val="HeadDoc"/>
        <w:spacing w:line="360" w:lineRule="auto"/>
        <w:ind w:firstLine="709"/>
      </w:pPr>
    </w:p>
    <w:p w:rsidR="0025003F" w:rsidRPr="007C01F8" w:rsidRDefault="0025003F" w:rsidP="007C01F8">
      <w:pPr>
        <w:pStyle w:val="HeadDoc"/>
        <w:numPr>
          <w:ilvl w:val="0"/>
          <w:numId w:val="1"/>
        </w:numPr>
        <w:tabs>
          <w:tab w:val="left" w:pos="993"/>
        </w:tabs>
        <w:ind w:left="0" w:firstLine="709"/>
        <w:rPr>
          <w:b/>
        </w:rPr>
      </w:pPr>
      <w:r w:rsidRPr="007C01F8">
        <w:rPr>
          <w:b/>
        </w:rPr>
        <w:t xml:space="preserve">Оценка расходов бюджета города </w:t>
      </w:r>
      <w:r w:rsidR="00A26481" w:rsidRPr="007C01F8">
        <w:rPr>
          <w:b/>
        </w:rPr>
        <w:t>Арзамаса</w:t>
      </w:r>
      <w:r w:rsidRPr="007C01F8">
        <w:rPr>
          <w:b/>
        </w:rPr>
        <w:t>.</w:t>
      </w:r>
    </w:p>
    <w:p w:rsidR="005B6C08" w:rsidRDefault="005B6C08" w:rsidP="007C01F8">
      <w:pPr>
        <w:pStyle w:val="HeadDoc"/>
        <w:tabs>
          <w:tab w:val="left" w:pos="993"/>
        </w:tabs>
        <w:ind w:left="709"/>
      </w:pPr>
    </w:p>
    <w:p w:rsidR="0025003F" w:rsidRDefault="0025003F" w:rsidP="007C01F8">
      <w:pPr>
        <w:pStyle w:val="HeadDoc"/>
        <w:tabs>
          <w:tab w:val="left" w:pos="993"/>
        </w:tabs>
        <w:ind w:firstLine="709"/>
      </w:pPr>
      <w:r w:rsidRPr="0025003F">
        <w:t xml:space="preserve">Принятие </w:t>
      </w:r>
      <w:r w:rsidR="005B6C08">
        <w:t xml:space="preserve">проекта решения </w:t>
      </w:r>
      <w:r w:rsidRPr="0025003F">
        <w:t>не потребует дополните</w:t>
      </w:r>
      <w:r w:rsidR="006C5A88">
        <w:t xml:space="preserve">льных расходов из бюджета городского округа город </w:t>
      </w:r>
      <w:r w:rsidR="00A26481">
        <w:t>Арзамас</w:t>
      </w:r>
      <w:r w:rsidR="006C5A88">
        <w:t xml:space="preserve"> Нижегородской области</w:t>
      </w:r>
      <w:r w:rsidRPr="0025003F">
        <w:t>.</w:t>
      </w:r>
    </w:p>
    <w:p w:rsidR="006C5A88" w:rsidRPr="0025003F" w:rsidRDefault="006C5A88" w:rsidP="007C01F8">
      <w:pPr>
        <w:pStyle w:val="HeadDoc"/>
        <w:tabs>
          <w:tab w:val="left" w:pos="993"/>
        </w:tabs>
        <w:ind w:firstLine="709"/>
      </w:pPr>
    </w:p>
    <w:p w:rsidR="005B6C08" w:rsidRPr="007C01F8" w:rsidRDefault="0025003F" w:rsidP="007C01F8">
      <w:pPr>
        <w:pStyle w:val="HeadDoc"/>
        <w:numPr>
          <w:ilvl w:val="0"/>
          <w:numId w:val="1"/>
        </w:numPr>
        <w:tabs>
          <w:tab w:val="left" w:pos="993"/>
        </w:tabs>
        <w:ind w:left="0" w:firstLine="709"/>
        <w:rPr>
          <w:b/>
        </w:rPr>
      </w:pPr>
      <w:r w:rsidRPr="007C01F8">
        <w:rPr>
          <w:b/>
        </w:rPr>
        <w:t>Описание обязанностей, которые предполагается возложить на субъекты предпринимательской и инвестиционной деятельности предполагаемым правовым р</w:t>
      </w:r>
      <w:r w:rsidR="007C01F8">
        <w:rPr>
          <w:b/>
        </w:rPr>
        <w:t>егулированием, и (или) описание</w:t>
      </w:r>
      <w:r w:rsidR="007C01F8" w:rsidRPr="007C01F8">
        <w:rPr>
          <w:b/>
        </w:rPr>
        <w:t xml:space="preserve"> </w:t>
      </w:r>
      <w:r w:rsidRPr="007C01F8">
        <w:rPr>
          <w:b/>
        </w:rPr>
        <w:t xml:space="preserve">предполагаемых изменений в содержании существующих обязанностей указанных субъектов. </w:t>
      </w:r>
    </w:p>
    <w:p w:rsidR="005B6C08" w:rsidRPr="0025003F" w:rsidRDefault="005B6C08" w:rsidP="007C01F8">
      <w:pPr>
        <w:pStyle w:val="HeadDoc"/>
        <w:tabs>
          <w:tab w:val="left" w:pos="993"/>
        </w:tabs>
        <w:ind w:left="709"/>
      </w:pPr>
    </w:p>
    <w:p w:rsidR="0025003F" w:rsidRPr="00546098" w:rsidRDefault="001E63B1" w:rsidP="00546098">
      <w:pPr>
        <w:pStyle w:val="HeadDoc"/>
        <w:tabs>
          <w:tab w:val="left" w:pos="284"/>
        </w:tabs>
        <w:ind w:firstLine="709"/>
        <w:rPr>
          <w:szCs w:val="28"/>
        </w:rPr>
      </w:pPr>
      <w:r w:rsidRPr="0025003F">
        <w:rPr>
          <w:szCs w:val="28"/>
        </w:rPr>
        <w:t>Соблюдение</w:t>
      </w:r>
      <w:r>
        <w:rPr>
          <w:szCs w:val="28"/>
        </w:rPr>
        <w:t xml:space="preserve"> </w:t>
      </w:r>
      <w:r w:rsidRPr="00546098">
        <w:rPr>
          <w:szCs w:val="28"/>
        </w:rPr>
        <w:t>юридическими лицами, индивидуальными предпринимателями, физическими лицами, а также органами местного самоуправления муниципального образования городской округ город Арзамас Нижегородской области, являющи</w:t>
      </w:r>
      <w:r>
        <w:rPr>
          <w:szCs w:val="28"/>
        </w:rPr>
        <w:t>мися</w:t>
      </w:r>
      <w:r w:rsidRPr="00546098">
        <w:rPr>
          <w:szCs w:val="28"/>
        </w:rPr>
        <w:t xml:space="preserve"> владельцами и (или) пользователями производственных объектов, требований, установленных </w:t>
      </w:r>
      <w:r w:rsidRPr="00624DC0">
        <w:rPr>
          <w:szCs w:val="28"/>
        </w:rPr>
        <w:t>международными договорами Российской Федерации, техническими регламентами Таможенного союза, федеральными законами и принимаемыми в соответствии с ними иными нормативными правовыми актами Российской Федерации</w:t>
      </w:r>
      <w:r w:rsidRPr="00546098">
        <w:rPr>
          <w:szCs w:val="28"/>
        </w:rPr>
        <w:t>, и исполнение решений, принимаемых по результатам контрольных мероприятий.</w:t>
      </w:r>
      <w:bookmarkStart w:id="0" w:name="_GoBack"/>
      <w:bookmarkEnd w:id="0"/>
    </w:p>
    <w:sectPr w:rsidR="0025003F" w:rsidRPr="00546098" w:rsidSect="006C5A88">
      <w:pgSz w:w="11905" w:h="16838"/>
      <w:pgMar w:top="1134" w:right="565" w:bottom="851" w:left="127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DD538F"/>
    <w:multiLevelType w:val="multilevel"/>
    <w:tmpl w:val="8B74689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27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6F641887"/>
    <w:multiLevelType w:val="multilevel"/>
    <w:tmpl w:val="35D2465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C52"/>
    <w:rsid w:val="0006420D"/>
    <w:rsid w:val="00090A58"/>
    <w:rsid w:val="000C499B"/>
    <w:rsid w:val="000E7C26"/>
    <w:rsid w:val="001432A4"/>
    <w:rsid w:val="00174CE4"/>
    <w:rsid w:val="00182F38"/>
    <w:rsid w:val="001B1D42"/>
    <w:rsid w:val="001B5832"/>
    <w:rsid w:val="001E48A5"/>
    <w:rsid w:val="001E63B1"/>
    <w:rsid w:val="0024514B"/>
    <w:rsid w:val="0025003F"/>
    <w:rsid w:val="00314131"/>
    <w:rsid w:val="00317B2B"/>
    <w:rsid w:val="003542A7"/>
    <w:rsid w:val="00362E2E"/>
    <w:rsid w:val="00365033"/>
    <w:rsid w:val="00370408"/>
    <w:rsid w:val="0038774F"/>
    <w:rsid w:val="003B7821"/>
    <w:rsid w:val="003C5A6D"/>
    <w:rsid w:val="003E3D12"/>
    <w:rsid w:val="003F6D44"/>
    <w:rsid w:val="00413B41"/>
    <w:rsid w:val="00437619"/>
    <w:rsid w:val="004420F0"/>
    <w:rsid w:val="004A7FF1"/>
    <w:rsid w:val="004B0CA2"/>
    <w:rsid w:val="004D03A9"/>
    <w:rsid w:val="00502898"/>
    <w:rsid w:val="00502A5A"/>
    <w:rsid w:val="00546098"/>
    <w:rsid w:val="0055120A"/>
    <w:rsid w:val="00582BFF"/>
    <w:rsid w:val="00590250"/>
    <w:rsid w:val="005A29A7"/>
    <w:rsid w:val="005A6A8B"/>
    <w:rsid w:val="005B6C08"/>
    <w:rsid w:val="005C79A3"/>
    <w:rsid w:val="00622C7E"/>
    <w:rsid w:val="00623C52"/>
    <w:rsid w:val="006338E3"/>
    <w:rsid w:val="00692243"/>
    <w:rsid w:val="0069273F"/>
    <w:rsid w:val="006A5143"/>
    <w:rsid w:val="006C5A88"/>
    <w:rsid w:val="00715452"/>
    <w:rsid w:val="007A25A8"/>
    <w:rsid w:val="007A4921"/>
    <w:rsid w:val="007C01F8"/>
    <w:rsid w:val="008035C9"/>
    <w:rsid w:val="008241EF"/>
    <w:rsid w:val="00842564"/>
    <w:rsid w:val="00886F8F"/>
    <w:rsid w:val="008B7F43"/>
    <w:rsid w:val="00917340"/>
    <w:rsid w:val="009213A5"/>
    <w:rsid w:val="00983361"/>
    <w:rsid w:val="00A01915"/>
    <w:rsid w:val="00A13F38"/>
    <w:rsid w:val="00A26481"/>
    <w:rsid w:val="00A96F8B"/>
    <w:rsid w:val="00AB31B4"/>
    <w:rsid w:val="00AD70A1"/>
    <w:rsid w:val="00AE04ED"/>
    <w:rsid w:val="00B31C5C"/>
    <w:rsid w:val="00B35278"/>
    <w:rsid w:val="00B723A2"/>
    <w:rsid w:val="00B74235"/>
    <w:rsid w:val="00B7527E"/>
    <w:rsid w:val="00B81CDF"/>
    <w:rsid w:val="00BA0CB9"/>
    <w:rsid w:val="00BB2CAC"/>
    <w:rsid w:val="00BB6112"/>
    <w:rsid w:val="00BC1F2C"/>
    <w:rsid w:val="00BC2293"/>
    <w:rsid w:val="00BE25E6"/>
    <w:rsid w:val="00BE279E"/>
    <w:rsid w:val="00C00345"/>
    <w:rsid w:val="00C14F16"/>
    <w:rsid w:val="00C22713"/>
    <w:rsid w:val="00C232B8"/>
    <w:rsid w:val="00C33D75"/>
    <w:rsid w:val="00C43F56"/>
    <w:rsid w:val="00CA7C6E"/>
    <w:rsid w:val="00CC3C05"/>
    <w:rsid w:val="00CC6671"/>
    <w:rsid w:val="00CE5412"/>
    <w:rsid w:val="00D23250"/>
    <w:rsid w:val="00D34DCF"/>
    <w:rsid w:val="00D64D84"/>
    <w:rsid w:val="00DA3957"/>
    <w:rsid w:val="00DE0DB1"/>
    <w:rsid w:val="00DE1090"/>
    <w:rsid w:val="00E07E1C"/>
    <w:rsid w:val="00E11DD6"/>
    <w:rsid w:val="00E22629"/>
    <w:rsid w:val="00ED76B3"/>
    <w:rsid w:val="00F02415"/>
    <w:rsid w:val="00F811E0"/>
    <w:rsid w:val="00F93CB0"/>
    <w:rsid w:val="00FD121B"/>
    <w:rsid w:val="00FE107F"/>
    <w:rsid w:val="00FE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1F342-88CE-4FB4-A014-EDBEF44BE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D1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41E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23C5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HeadDoc">
    <w:name w:val="HeadDoc"/>
    <w:rsid w:val="0025003F"/>
    <w:pPr>
      <w:keepLine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aliases w:val="Абзац списка нумерованный"/>
    <w:basedOn w:val="a"/>
    <w:link w:val="a4"/>
    <w:uiPriority w:val="99"/>
    <w:qFormat/>
    <w:rsid w:val="0025003F"/>
    <w:pPr>
      <w:autoSpaceDE/>
      <w:autoSpaceDN/>
      <w:adjustRightInd/>
      <w:ind w:left="720" w:firstLine="0"/>
      <w:jc w:val="left"/>
    </w:pPr>
    <w:rPr>
      <w:sz w:val="20"/>
      <w:szCs w:val="20"/>
      <w:lang w:val="x-none" w:eastAsia="x-none"/>
    </w:rPr>
  </w:style>
  <w:style w:type="character" w:customStyle="1" w:styleId="a4">
    <w:name w:val="Абзац списка Знак"/>
    <w:aliases w:val="Абзац списка нумерованный Знак"/>
    <w:link w:val="a3"/>
    <w:uiPriority w:val="99"/>
    <w:locked/>
    <w:rsid w:val="0025003F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5">
    <w:name w:val="Body Text"/>
    <w:basedOn w:val="a"/>
    <w:link w:val="a6"/>
    <w:uiPriority w:val="1"/>
    <w:qFormat/>
    <w:rsid w:val="00715452"/>
    <w:pPr>
      <w:adjustRightInd/>
      <w:ind w:left="722" w:firstLine="539"/>
      <w:jc w:val="left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715452"/>
    <w:rPr>
      <w:rFonts w:ascii="Calibri" w:eastAsia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8241E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7">
    <w:name w:val="TOC Heading"/>
    <w:basedOn w:val="1"/>
    <w:next w:val="a"/>
    <w:uiPriority w:val="39"/>
    <w:unhideWhenUsed/>
    <w:qFormat/>
    <w:rsid w:val="008241EF"/>
    <w:pPr>
      <w:widowControl/>
      <w:autoSpaceDE/>
      <w:autoSpaceDN/>
      <w:adjustRightInd/>
      <w:spacing w:line="259" w:lineRule="auto"/>
      <w:ind w:firstLine="0"/>
      <w:jc w:val="left"/>
      <w:outlineLvl w:val="9"/>
    </w:pPr>
  </w:style>
  <w:style w:type="paragraph" w:styleId="a8">
    <w:name w:val="Normal (Web)"/>
    <w:basedOn w:val="a"/>
    <w:uiPriority w:val="99"/>
    <w:semiHidden/>
    <w:unhideWhenUsed/>
    <w:rsid w:val="00E22629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character" w:styleId="a9">
    <w:name w:val="annotation reference"/>
    <w:basedOn w:val="a0"/>
    <w:uiPriority w:val="99"/>
    <w:semiHidden/>
    <w:unhideWhenUsed/>
    <w:rsid w:val="00C14F1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14F16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14F16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C14F1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14F1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8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B77F80-63E2-430C-87AB-467ADF42A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Александра А. Тихонова</dc:creator>
  <cp:lastModifiedBy>Горшкова Анна Сергеевна</cp:lastModifiedBy>
  <cp:revision>6</cp:revision>
  <cp:lastPrinted>2016-06-02T05:38:00Z</cp:lastPrinted>
  <dcterms:created xsi:type="dcterms:W3CDTF">2026-04-20T10:19:00Z</dcterms:created>
  <dcterms:modified xsi:type="dcterms:W3CDTF">2026-04-20T11:05:00Z</dcterms:modified>
</cp:coreProperties>
</file>